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ek56j26fkve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Current Achievements</w:t>
      </w:r>
    </w:p>
    <w:p w:rsidR="00000000" w:rsidDel="00000000" w:rsidP="00000000" w:rsidRDefault="00000000" w:rsidRPr="00000000" w14:paraId="00000002">
      <w:pPr>
        <w:pStyle w:val="Heading3"/>
        <w:spacing w:after="240" w:before="240" w:lineRule="auto"/>
        <w:rPr>
          <w:b w:val="1"/>
        </w:rPr>
      </w:pPr>
      <w:bookmarkStart w:colFirst="0" w:colLast="0" w:name="_dkiemv79wmul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Confirmed the</w:t>
      </w:r>
      <w:r w:rsidDel="00000000" w:rsidR="00000000" w:rsidRPr="00000000">
        <w:rPr>
          <w:b w:val="1"/>
          <w:rtl w:val="0"/>
        </w:rPr>
        <w:t xml:space="preserve"> usability</w:t>
      </w:r>
      <w:r w:rsidDel="00000000" w:rsidR="00000000" w:rsidRPr="00000000">
        <w:rPr>
          <w:rtl w:val="0"/>
        </w:rPr>
        <w:t xml:space="preserve"> with</w:t>
      </w:r>
      <w:r w:rsidDel="00000000" w:rsidR="00000000" w:rsidRPr="00000000">
        <w:rPr>
          <w:b w:val="1"/>
          <w:rtl w:val="0"/>
        </w:rPr>
        <w:t xml:space="preserve"> Open AI GPT-4.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Using the following, purposely suboptimal image to test the recognising of the to-be “math-blocks”.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3260050" cy="183580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0050" cy="1835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Along with the following prompt: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“You are a math assistant game for a highly gifted child that is learning the correct notation for math. For all following images, If the expression in the image is correct, only respond with a checkmark. If it is incorrect, provide a few correct options for what he might have meant by correcting either the expression or the outcome. Provide your correction as: Did you mean: - correct option 1 - correct option 2 Etc.”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Generated the following output: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The notation in the image appears incorrect. The summation symbol (∑) is used instead of an integral symbol (∫), which is the proper notation for continuous integration. Additionally, the result of the integral seems to be miscalculated.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Did you mean: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∫02x2 dx=83\int_0^2 x^2 \,dx = \frac{8}{3}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∑x=02x2\sum_{x=0}^{2} x^2 (if summation was intended, but this does not equal 83\frac{8}{3})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Would you like to clarify whether you meant an integral or a summation?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–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Proving the usability of AI to correct possible notation errors in Arnes math.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240" w:before="240" w:lineRule="auto"/>
        <w:rPr/>
      </w:pPr>
      <w:bookmarkStart w:colFirst="0" w:colLast="0" w:name="_pxqc36hzw1ps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Successfully installed and configured </w:t>
      </w:r>
      <w:r w:rsidDel="00000000" w:rsidR="00000000" w:rsidRPr="00000000">
        <w:rPr>
          <w:b w:val="1"/>
          <w:rtl w:val="0"/>
        </w:rPr>
        <w:t xml:space="preserve">Ollama</w:t>
      </w:r>
      <w:r w:rsidDel="00000000" w:rsidR="00000000" w:rsidRPr="00000000">
        <w:rPr>
          <w:rtl w:val="0"/>
        </w:rPr>
        <w:t xml:space="preserve"> to run the </w:t>
      </w:r>
      <w:r w:rsidDel="00000000" w:rsidR="00000000" w:rsidRPr="00000000">
        <w:rPr>
          <w:b w:val="1"/>
          <w:rtl w:val="0"/>
        </w:rPr>
        <w:t xml:space="preserve">Mistral AI model locally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 app using GPT-4 requires paying for the API and assuming no one wants to spend money* on the project for now, a local, open source AI was set-up.</w:t>
      </w:r>
    </w:p>
    <w:p w:rsidR="00000000" w:rsidDel="00000000" w:rsidP="00000000" w:rsidRDefault="00000000" w:rsidRPr="00000000" w14:paraId="00000012">
      <w:pPr>
        <w:pStyle w:val="Heading3"/>
        <w:spacing w:after="240" w:before="240" w:lineRule="auto"/>
        <w:rPr/>
      </w:pPr>
      <w:bookmarkStart w:colFirst="0" w:colLast="0" w:name="_4b1g4tf54o4r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✅ Verified that Mistral can process </w:t>
      </w:r>
      <w:r w:rsidDel="00000000" w:rsidR="00000000" w:rsidRPr="00000000">
        <w:rPr>
          <w:b w:val="1"/>
          <w:rtl w:val="0"/>
        </w:rPr>
        <w:t xml:space="preserve">math-related queries</w:t>
      </w:r>
      <w:r w:rsidDel="00000000" w:rsidR="00000000" w:rsidRPr="00000000">
        <w:rPr>
          <w:rtl w:val="0"/>
        </w:rPr>
        <w:t xml:space="preserve"> through direct input.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Asking the same question as to GPT-4 in text format, yielded the following response: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The given expression has an incorrect use of the summation sign, as it should not be used in this context for a definite integral.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To compute the integral of `x^2` from 0 to 2, we can simply find the anti-derivative and then evaluate it at the limits of integration: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The antiderivative of `x²` is `(1/3)x³`.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Evaluating the antiderivative at the upper limit (2), we get: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`(1/3)(2)³ = (1/3)(8) = 5/3`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Evaluating the antiderivative at the lower limit (0), we get: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`(1/3)(0)³ = 0`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Finally, we subtract the value of the antiderivative at the lower limit from the value at the upper limit: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`∫(0)^(2) x² dx = (5/3) - 0 = 5/3`.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Did you mean...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1. A Riemann sum with step size `h=1`, where the limits of integration are `0` and `2`, and a function `f(x)=x^2`: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`Σ_{k=0}^{n-1} f((k+1)h) * h = (0)² + (1)² + (2)² + ... + (n-1)²`.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 this case, `n=3`, as the step size is `h=1` and we want to reach 2. So `Σ_{k=0}^{n-1} f((k+1)h) * h = 0^2 + 1^2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+ 2^2 = 1 + 4 = 5`.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2. A definite integral with limits of integration from `0` to `a`, where `a` is a constant greater than or equal to 2: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∫(0)^(a) x² dx = (1/3)(x³)|₀^(a) - (1/3)(x³)|₀ = (1/3)((a)³ - 0) - (1/3)(0) = (1/3)(a³) = (5/3) if `a=2`.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 this case, you can choose any value greater than or equal to 2 for `a` and the result will be the same.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-&gt; However slower and less polite right now, with proper prompt engineering in the API, I think we can make this model handle math for </w:t>
      </w:r>
      <w:r w:rsidDel="00000000" w:rsidR="00000000" w:rsidRPr="00000000">
        <w:rPr>
          <w:b w:val="1"/>
          <w:rtl w:val="0"/>
        </w:rPr>
        <w:t xml:space="preserve">free!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bhczyp1kgbs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Next Steps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Set up a </w:t>
      </w:r>
      <w:r w:rsidDel="00000000" w:rsidR="00000000" w:rsidRPr="00000000">
        <w:rPr>
          <w:b w:val="1"/>
          <w:rtl w:val="0"/>
        </w:rPr>
        <w:t xml:space="preserve">backend</w:t>
      </w:r>
      <w:r w:rsidDel="00000000" w:rsidR="00000000" w:rsidRPr="00000000">
        <w:rPr>
          <w:rtl w:val="0"/>
        </w:rPr>
        <w:t xml:space="preserve"> to handle image uploads.</w:t>
        <w:br w:type="textWrapping"/>
        <w:t xml:space="preserve">🔹 Implement some </w:t>
      </w:r>
      <w:r w:rsidDel="00000000" w:rsidR="00000000" w:rsidRPr="00000000">
        <w:rPr>
          <w:b w:val="1"/>
          <w:rtl w:val="0"/>
        </w:rPr>
        <w:t xml:space="preserve">OCR </w:t>
      </w:r>
      <w:r w:rsidDel="00000000" w:rsidR="00000000" w:rsidRPr="00000000">
        <w:rPr>
          <w:rtl w:val="0"/>
        </w:rPr>
        <w:t xml:space="preserve">to extract math expressions from images.</w:t>
        <w:br w:type="textWrapping"/>
        <w:t xml:space="preserve">🔹 Develop an intuitive</w:t>
      </w:r>
      <w:r w:rsidDel="00000000" w:rsidR="00000000" w:rsidRPr="00000000">
        <w:rPr>
          <w:b w:val="1"/>
          <w:rtl w:val="0"/>
        </w:rPr>
        <w:t xml:space="preserve"> (mobile) app</w:t>
      </w:r>
      <w:r w:rsidDel="00000000" w:rsidR="00000000" w:rsidRPr="00000000">
        <w:rPr>
          <w:rtl w:val="0"/>
        </w:rPr>
        <w:t xml:space="preserve"> for image uploads.</w:t>
        <w:br w:type="textWrapping"/>
        <w:t xml:space="preserve">🔹 Connect the </w:t>
      </w:r>
      <w:r w:rsidDel="00000000" w:rsidR="00000000" w:rsidRPr="00000000">
        <w:rPr>
          <w:b w:val="1"/>
          <w:rtl w:val="0"/>
        </w:rPr>
        <w:t xml:space="preserve">backend to Mistral AI</w:t>
      </w:r>
      <w:r w:rsidDel="00000000" w:rsidR="00000000" w:rsidRPr="00000000">
        <w:rPr>
          <w:rtl w:val="0"/>
        </w:rPr>
        <w:t xml:space="preserve"> for math validation.</w:t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  <w:t xml:space="preserve">*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https://gptai.tn/how-much-does-it-cost-to-run-chatgpt-api/</w:t>
      </w:r>
    </w:hyperlink>
    <w:r w:rsidDel="00000000" w:rsidR="00000000" w:rsidRPr="00000000">
      <w:rPr>
        <w:rtl w:val="0"/>
      </w:rPr>
      <w:t xml:space="preserve"> Not very expensive for a single user, assuming 1000 tokens to be around 750 words. However, if we ever publish such an app, it might get quite expensive, but that is a later worry, a local AI isn’t the solution to that either.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gptai.tn/how-much-does-it-cost-to-run-chatgpt-ap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