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101418"/>
        </w:rPr>
      </w:pPr>
      <w:r w:rsidDel="00000000" w:rsidR="00000000" w:rsidRPr="00000000">
        <w:rPr>
          <w:color w:val="101418"/>
          <w:rtl w:val="0"/>
        </w:rPr>
        <w:t xml:space="preserve">Co-design sessions for the blocks game:</w:t>
      </w:r>
    </w:p>
    <w:p w:rsidR="00000000" w:rsidDel="00000000" w:rsidP="00000000" w:rsidRDefault="00000000" w:rsidRPr="00000000" w14:paraId="00000002">
      <w:pPr>
        <w:rPr>
          <w:color w:val="101418"/>
        </w:rPr>
      </w:pPr>
      <w:r w:rsidDel="00000000" w:rsidR="00000000" w:rsidRPr="00000000">
        <w:rPr>
          <w:color w:val="101418"/>
          <w:rtl w:val="0"/>
        </w:rPr>
        <w:t xml:space="preserve">2 alternatives: </w:t>
      </w:r>
    </w:p>
    <w:p w:rsidR="00000000" w:rsidDel="00000000" w:rsidP="00000000" w:rsidRDefault="00000000" w:rsidRPr="00000000" w14:paraId="00000003">
      <w:pPr>
        <w:numPr>
          <w:ilvl w:val="0"/>
          <w:numId w:val="4"/>
        </w:numPr>
        <w:ind w:left="720" w:hanging="360"/>
        <w:rPr>
          <w:color w:val="101418"/>
        </w:rPr>
      </w:pPr>
      <w:r w:rsidDel="00000000" w:rsidR="00000000" w:rsidRPr="00000000">
        <w:rPr>
          <w:color w:val="101418"/>
          <w:rtl w:val="0"/>
        </w:rPr>
        <w:t xml:space="preserve">Start by giving him the answer to an equation he needs to figure out. Lay out the exact blocks he needs to use to find out the answer. He will then start building the math equation with the correct math notation.</w:t>
      </w:r>
    </w:p>
    <w:p w:rsidR="00000000" w:rsidDel="00000000" w:rsidP="00000000" w:rsidRDefault="00000000" w:rsidRPr="00000000" w14:paraId="00000004">
      <w:pPr>
        <w:ind w:left="0" w:firstLine="0"/>
        <w:rPr>
          <w:color w:val="101418"/>
        </w:rPr>
      </w:pPr>
      <w:r w:rsidDel="00000000" w:rsidR="00000000" w:rsidRPr="00000000">
        <w:rPr>
          <w:color w:val="101418"/>
          <w:rtl w:val="0"/>
        </w:rPr>
        <w:t xml:space="preserve"> </w:t>
      </w:r>
    </w:p>
    <w:p w:rsidR="00000000" w:rsidDel="00000000" w:rsidP="00000000" w:rsidRDefault="00000000" w:rsidRPr="00000000" w14:paraId="00000005">
      <w:pPr>
        <w:numPr>
          <w:ilvl w:val="0"/>
          <w:numId w:val="4"/>
        </w:numPr>
        <w:ind w:left="720" w:hanging="360"/>
        <w:rPr>
          <w:color w:val="101418"/>
        </w:rPr>
      </w:pPr>
      <w:r w:rsidDel="00000000" w:rsidR="00000000" w:rsidRPr="00000000">
        <w:rPr>
          <w:color w:val="101418"/>
          <w:rtl w:val="0"/>
        </w:rPr>
        <w:t xml:space="preserve">Give him an answer and all the different blocks. There is only one right equation that gives that answer. He will have to ask questions on how the formula looks or which signs and numbers it uses.</w:t>
      </w:r>
    </w:p>
    <w:p w:rsidR="00000000" w:rsidDel="00000000" w:rsidP="00000000" w:rsidRDefault="00000000" w:rsidRPr="00000000" w14:paraId="00000006">
      <w:pPr>
        <w:ind w:left="0" w:firstLine="0"/>
        <w:rPr>
          <w:color w:val="101418"/>
        </w:rPr>
      </w:pPr>
      <w:r w:rsidDel="00000000" w:rsidR="00000000" w:rsidRPr="00000000">
        <w:rPr>
          <w:color w:val="101418"/>
          <w:rtl w:val="0"/>
        </w:rPr>
        <w:t xml:space="preserve">Easy: </w:t>
      </w:r>
    </w:p>
    <w:p w:rsidR="00000000" w:rsidDel="00000000" w:rsidP="00000000" w:rsidRDefault="00000000" w:rsidRPr="00000000" w14:paraId="00000007">
      <w:pPr>
        <w:numPr>
          <w:ilvl w:val="0"/>
          <w:numId w:val="6"/>
        </w:numPr>
        <w:ind w:left="720" w:hanging="360"/>
        <w:rPr>
          <w:color w:val="101418"/>
          <w:u w:val="none"/>
        </w:rPr>
      </w:pPr>
      <w:r w:rsidDel="00000000" w:rsidR="00000000" w:rsidRPr="00000000">
        <w:rPr>
          <w:color w:val="101418"/>
          <w:rtl w:val="0"/>
        </w:rPr>
        <w:t xml:space="preserve">4+(2×3)= 10 </w:t>
      </w:r>
    </w:p>
    <w:p w:rsidR="00000000" w:rsidDel="00000000" w:rsidP="00000000" w:rsidRDefault="00000000" w:rsidRPr="00000000" w14:paraId="00000008">
      <w:pPr>
        <w:numPr>
          <w:ilvl w:val="0"/>
          <w:numId w:val="6"/>
        </w:numPr>
        <w:ind w:left="720" w:hanging="360"/>
        <w:rPr>
          <w:color w:val="101418"/>
          <w:u w:val="none"/>
        </w:rPr>
      </w:pPr>
      <w:r w:rsidDel="00000000" w:rsidR="00000000" w:rsidRPr="00000000">
        <w:rPr>
          <w:color w:val="101418"/>
          <w:rtl w:val="0"/>
        </w:rPr>
        <w:t xml:space="preserve">5</w:t>
      </w:r>
      <w:r w:rsidDel="00000000" w:rsidR="00000000" w:rsidRPr="00000000">
        <w:rPr>
          <w:color w:val="101418"/>
          <w:vertAlign w:val="superscript"/>
          <w:rtl w:val="0"/>
        </w:rPr>
        <w:t xml:space="preserve">3</w:t>
      </w:r>
      <w:r w:rsidDel="00000000" w:rsidR="00000000" w:rsidRPr="00000000">
        <w:rPr>
          <w:color w:val="101418"/>
          <w:rtl w:val="0"/>
        </w:rPr>
        <w:t xml:space="preserve">=125</w:t>
      </w:r>
    </w:p>
    <w:p w:rsidR="00000000" w:rsidDel="00000000" w:rsidP="00000000" w:rsidRDefault="00000000" w:rsidRPr="00000000" w14:paraId="00000009">
      <w:pPr>
        <w:numPr>
          <w:ilvl w:val="0"/>
          <w:numId w:val="6"/>
        </w:numPr>
        <w:ind w:left="720" w:hanging="360"/>
        <w:rPr>
          <w:color w:val="101418"/>
          <w:u w:val="none"/>
        </w:rPr>
      </w:pPr>
      <w:r w:rsidDel="00000000" w:rsidR="00000000" w:rsidRPr="00000000">
        <w:rPr>
          <w:rFonts w:ascii="Arial Unicode MS" w:cs="Arial Unicode MS" w:eastAsia="Arial Unicode MS" w:hAnsi="Arial Unicode MS"/>
          <w:color w:val="101418"/>
          <w:rtl w:val="0"/>
        </w:rPr>
        <w:t xml:space="preserve"> π+2≈3.14+2=5.14</w:t>
      </w:r>
    </w:p>
    <w:p w:rsidR="00000000" w:rsidDel="00000000" w:rsidP="00000000" w:rsidRDefault="00000000" w:rsidRPr="00000000" w14:paraId="0000000A">
      <w:pPr>
        <w:ind w:left="0" w:firstLine="0"/>
        <w:rPr>
          <w:color w:val="101418"/>
        </w:rPr>
      </w:pPr>
      <w:r w:rsidDel="00000000" w:rsidR="00000000" w:rsidRPr="00000000">
        <w:rPr>
          <w:color w:val="101418"/>
          <w:rtl w:val="0"/>
        </w:rPr>
        <w:t xml:space="preserve">Medium:</w:t>
      </w:r>
    </w:p>
    <w:p w:rsidR="00000000" w:rsidDel="00000000" w:rsidP="00000000" w:rsidRDefault="00000000" w:rsidRPr="00000000" w14:paraId="0000000B">
      <w:pPr>
        <w:numPr>
          <w:ilvl w:val="0"/>
          <w:numId w:val="1"/>
        </w:numPr>
        <w:ind w:left="720" w:hanging="360"/>
        <w:rPr>
          <w:color w:val="101418"/>
          <w:u w:val="none"/>
        </w:rPr>
      </w:pPr>
      <w:r w:rsidDel="00000000" w:rsidR="00000000" w:rsidRPr="00000000">
        <w:rPr>
          <w:color w:val="101418"/>
          <w:rtl w:val="0"/>
        </w:rPr>
        <w:t xml:space="preserve">3</w:t>
      </w:r>
      <w:r w:rsidDel="00000000" w:rsidR="00000000" w:rsidRPr="00000000">
        <w:rPr>
          <w:color w:val="101418"/>
          <w:vertAlign w:val="superscript"/>
          <w:rtl w:val="0"/>
        </w:rPr>
        <w:t xml:space="preserve">2</w:t>
      </w:r>
      <w:r w:rsidDel="00000000" w:rsidR="00000000" w:rsidRPr="00000000">
        <w:rPr>
          <w:color w:val="101418"/>
          <w:rtl w:val="0"/>
        </w:rPr>
        <w:t xml:space="preserve">+</w:t>
      </w:r>
      <w:r w:rsidDel="00000000" w:rsidR="00000000" w:rsidRPr="00000000">
        <w:rPr>
          <w:rFonts w:ascii="Gungsuh" w:cs="Gungsuh" w:eastAsia="Gungsuh" w:hAnsi="Gungsuh"/>
          <w:b w:val="1"/>
          <w:color w:val="202122"/>
          <w:sz w:val="28"/>
          <w:szCs w:val="28"/>
          <w:highlight w:val="white"/>
          <w:rtl w:val="0"/>
        </w:rPr>
        <w:t xml:space="preserve">√</w:t>
      </w:r>
      <w:r w:rsidDel="00000000" w:rsidR="00000000" w:rsidRPr="00000000">
        <w:rPr>
          <w:color w:val="101418"/>
          <w:rtl w:val="0"/>
        </w:rPr>
        <w:t xml:space="preserve">49​=9+7=13</w:t>
      </w:r>
    </w:p>
    <w:p w:rsidR="00000000" w:rsidDel="00000000" w:rsidP="00000000" w:rsidRDefault="00000000" w:rsidRPr="00000000" w14:paraId="0000000C">
      <w:pPr>
        <w:ind w:left="0" w:firstLine="0"/>
        <w:rPr>
          <w:color w:val="101418"/>
        </w:rPr>
      </w:pPr>
      <w:r w:rsidDel="00000000" w:rsidR="00000000" w:rsidRPr="00000000">
        <w:rPr>
          <w:color w:val="101418"/>
          <w:rtl w:val="0"/>
        </w:rPr>
        <w:t xml:space="preserve">Hard: </w:t>
      </w:r>
    </w:p>
    <w:p w:rsidR="00000000" w:rsidDel="00000000" w:rsidP="00000000" w:rsidRDefault="00000000" w:rsidRPr="00000000" w14:paraId="0000000D">
      <w:pPr>
        <w:numPr>
          <w:ilvl w:val="0"/>
          <w:numId w:val="5"/>
        </w:numPr>
        <w:ind w:left="720" w:hanging="360"/>
        <w:rPr>
          <w:color w:val="101418"/>
          <w:u w:val="none"/>
        </w:rPr>
      </w:pPr>
      <w:r w:rsidDel="00000000" w:rsidR="00000000" w:rsidRPr="00000000">
        <w:rPr>
          <w:rFonts w:ascii="Arial Unicode MS" w:cs="Arial Unicode MS" w:eastAsia="Arial Unicode MS" w:hAnsi="Arial Unicode MS"/>
          <w:color w:val="101418"/>
          <w:rtl w:val="0"/>
        </w:rPr>
        <w:t xml:space="preserve">2π+(3/9)​≈6.28+3≈9.28</w:t>
      </w:r>
    </w:p>
    <w:p w:rsidR="00000000" w:rsidDel="00000000" w:rsidP="00000000" w:rsidRDefault="00000000" w:rsidRPr="00000000" w14:paraId="0000000E">
      <w:pPr>
        <w:numPr>
          <w:ilvl w:val="0"/>
          <w:numId w:val="5"/>
        </w:numPr>
        <w:ind w:left="720" w:hanging="360"/>
        <w:rPr>
          <w:color w:val="101418"/>
          <w:u w:val="none"/>
        </w:rPr>
      </w:pPr>
      <w:r w:rsidDel="00000000" w:rsidR="00000000" w:rsidRPr="00000000">
        <w:rPr>
          <w:rFonts w:ascii="Arial Unicode MS" w:cs="Arial Unicode MS" w:eastAsia="Arial Unicode MS" w:hAnsi="Arial Unicode MS"/>
          <w:color w:val="101418"/>
          <w:rtl w:val="0"/>
        </w:rPr>
        <w:t xml:space="preserve">700 ×3−(8</w:t>
      </w:r>
      <w:r w:rsidDel="00000000" w:rsidR="00000000" w:rsidRPr="00000000">
        <w:rPr>
          <w:color w:val="101418"/>
          <w:vertAlign w:val="superscript"/>
          <w:rtl w:val="0"/>
        </w:rPr>
        <w:t xml:space="preserve">2</w:t>
      </w:r>
      <w:r w:rsidDel="00000000" w:rsidR="00000000" w:rsidRPr="00000000">
        <w:rPr>
          <w:rFonts w:ascii="Arial Unicode MS" w:cs="Arial Unicode MS" w:eastAsia="Arial Unicode MS" w:hAnsi="Arial Unicode MS"/>
          <w:color w:val="101418"/>
          <w:rtl w:val="0"/>
        </w:rPr>
        <w:t xml:space="preserve">)=700×3−64=2100−64=2036</w:t>
      </w:r>
    </w:p>
    <w:p w:rsidR="00000000" w:rsidDel="00000000" w:rsidP="00000000" w:rsidRDefault="00000000" w:rsidRPr="00000000" w14:paraId="0000000F">
      <w:pPr>
        <w:rPr>
          <w:color w:val="101418"/>
        </w:rPr>
      </w:pPr>
      <w:r w:rsidDel="00000000" w:rsidR="00000000" w:rsidRPr="00000000">
        <w:rPr>
          <w:rtl w:val="0"/>
        </w:rPr>
      </w:r>
    </w:p>
    <w:p w:rsidR="00000000" w:rsidDel="00000000" w:rsidP="00000000" w:rsidRDefault="00000000" w:rsidRPr="00000000" w14:paraId="00000010">
      <w:pPr>
        <w:rPr>
          <w:color w:val="101418"/>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What blocks do we want to use for the first prototype?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Grid ( lines)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Summation</w:t>
      </w:r>
    </w:p>
    <w:p w:rsidR="00000000" w:rsidDel="00000000" w:rsidP="00000000" w:rsidRDefault="00000000" w:rsidRPr="00000000" w14:paraId="00000016">
      <w:pPr>
        <w:rPr/>
      </w:pPr>
      <w:r w:rsidDel="00000000" w:rsidR="00000000" w:rsidRPr="00000000">
        <w:rPr>
          <w:rtl w:val="0"/>
        </w:rPr>
        <w:t xml:space="preserve">root(diff numbers)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2"/>
        </w:numPr>
        <w:ind w:left="720" w:hanging="360"/>
        <w:rPr>
          <w:shd w:fill="e69138" w:val="clear"/>
        </w:rPr>
      </w:pPr>
      <w:r w:rsidDel="00000000" w:rsidR="00000000" w:rsidRPr="00000000">
        <w:rPr>
          <w:shd w:fill="e69138" w:val="clear"/>
          <w:rtl w:val="0"/>
        </w:rPr>
        <w:t xml:space="preserve">(Plus) x4 </w:t>
      </w:r>
      <w:r w:rsidDel="00000000" w:rsidR="00000000" w:rsidRPr="00000000">
        <w:rPr>
          <w:rtl w:val="0"/>
        </w:rPr>
        <w:t xml:space="preserve">(Medium)</w:t>
      </w:r>
    </w:p>
    <w:p w:rsidR="00000000" w:rsidDel="00000000" w:rsidP="00000000" w:rsidRDefault="00000000" w:rsidRPr="00000000" w14:paraId="00000019">
      <w:pPr>
        <w:numPr>
          <w:ilvl w:val="0"/>
          <w:numId w:val="3"/>
        </w:numPr>
        <w:ind w:left="720" w:hanging="360"/>
        <w:rPr>
          <w:shd w:fill="e69138" w:val="clear"/>
        </w:rPr>
      </w:pPr>
      <w:r w:rsidDel="00000000" w:rsidR="00000000" w:rsidRPr="00000000">
        <w:rPr>
          <w:shd w:fill="e69138" w:val="clear"/>
          <w:rtl w:val="0"/>
        </w:rPr>
        <w:t xml:space="preserve">(Minus) x4</w:t>
      </w:r>
      <w:r w:rsidDel="00000000" w:rsidR="00000000" w:rsidRPr="00000000">
        <w:rPr>
          <w:rtl w:val="0"/>
        </w:rPr>
        <w:t xml:space="preserve">(Medium)</w:t>
      </w:r>
      <w:r w:rsidDel="00000000" w:rsidR="00000000" w:rsidRPr="00000000">
        <w:rPr>
          <w:rtl w:val="0"/>
        </w:rPr>
      </w:r>
    </w:p>
    <w:p w:rsidR="00000000" w:rsidDel="00000000" w:rsidP="00000000" w:rsidRDefault="00000000" w:rsidRPr="00000000" w14:paraId="0000001A">
      <w:pPr>
        <w:rPr/>
      </w:pPr>
      <w:r w:rsidDel="00000000" w:rsidR="00000000" w:rsidRPr="00000000">
        <w:rPr>
          <w:shd w:fill="e69138" w:val="clear"/>
          <w:rtl w:val="0"/>
        </w:rPr>
        <w:t xml:space="preserve">X  (Multiplication) x4</w:t>
      </w:r>
      <w:r w:rsidDel="00000000" w:rsidR="00000000" w:rsidRPr="00000000">
        <w:rPr>
          <w:rtl w:val="0"/>
        </w:rPr>
        <w:t xml:space="preserve">(Medium)</w:t>
      </w:r>
    </w:p>
    <w:p w:rsidR="00000000" w:rsidDel="00000000" w:rsidP="00000000" w:rsidRDefault="00000000" w:rsidRPr="00000000" w14:paraId="0000001B">
      <w:pPr>
        <w:rPr/>
      </w:pPr>
      <w:r w:rsidDel="00000000" w:rsidR="00000000" w:rsidRPr="00000000">
        <w:rPr>
          <w:rtl w:val="0"/>
        </w:rPr>
        <w:t xml:space="preserve">transparent ones</w:t>
      </w:r>
    </w:p>
    <w:p w:rsidR="00000000" w:rsidDel="00000000" w:rsidP="00000000" w:rsidRDefault="00000000" w:rsidRPr="00000000" w14:paraId="0000001C">
      <w:pPr>
        <w:rPr/>
      </w:pPr>
      <w:r w:rsidDel="00000000" w:rsidR="00000000" w:rsidRPr="00000000">
        <w:rPr>
          <w:shd w:fill="e69138" w:val="clear"/>
          <w:rtl w:val="0"/>
        </w:rPr>
        <w:t xml:space="preserve"> Root signx3) </w:t>
      </w:r>
      <w:r w:rsidDel="00000000" w:rsidR="00000000" w:rsidRPr="00000000">
        <w:rPr>
          <w:rtl w:val="0"/>
        </w:rPr>
        <w:t xml:space="preserve">(Big)</w:t>
      </w:r>
    </w:p>
    <w:p w:rsidR="00000000" w:rsidDel="00000000" w:rsidP="00000000" w:rsidRDefault="00000000" w:rsidRPr="00000000" w14:paraId="0000001D">
      <w:pPr>
        <w:rPr>
          <w:shd w:fill="e69138" w:val="clear"/>
        </w:rPr>
      </w:pPr>
      <w:r w:rsidDel="00000000" w:rsidR="00000000" w:rsidRPr="00000000">
        <w:rPr>
          <w:shd w:fill="ff9900" w:val="clear"/>
          <w:rtl w:val="0"/>
        </w:rPr>
        <w:t xml:space="preserve">Lines for fractions x5</w:t>
      </w:r>
      <w:r w:rsidDel="00000000" w:rsidR="00000000" w:rsidRPr="00000000">
        <w:rPr>
          <w:rtl w:val="0"/>
        </w:rPr>
      </w:r>
    </w:p>
    <w:p w:rsidR="00000000" w:rsidDel="00000000" w:rsidP="00000000" w:rsidRDefault="00000000" w:rsidRPr="00000000" w14:paraId="0000001E">
      <w:pPr>
        <w:rPr>
          <w:shd w:fill="999999" w:val="clear"/>
        </w:rPr>
      </w:pPr>
      <w:r w:rsidDel="00000000" w:rsidR="00000000" w:rsidRPr="00000000">
        <w:rPr>
          <w:shd w:fill="999999" w:val="clear"/>
          <w:rtl w:val="0"/>
        </w:rPr>
        <w:t xml:space="preserve">bigg X  number x2 </w:t>
      </w:r>
      <w:r w:rsidDel="00000000" w:rsidR="00000000" w:rsidRPr="00000000">
        <w:rPr>
          <w:rtl w:val="0"/>
        </w:rPr>
        <w:t xml:space="preserve">(Medium)</w:t>
      </w:r>
      <w:r w:rsidDel="00000000" w:rsidR="00000000" w:rsidRPr="00000000">
        <w:rPr>
          <w:rtl w:val="0"/>
        </w:rPr>
      </w:r>
    </w:p>
    <w:p w:rsidR="00000000" w:rsidDel="00000000" w:rsidP="00000000" w:rsidRDefault="00000000" w:rsidRPr="00000000" w14:paraId="0000001F">
      <w:pPr>
        <w:rPr>
          <w:shd w:fill="999999" w:val="clear"/>
        </w:rPr>
      </w:pPr>
      <w:r w:rsidDel="00000000" w:rsidR="00000000" w:rsidRPr="00000000">
        <w:rPr>
          <w:shd w:fill="999999" w:val="clear"/>
          <w:rtl w:val="0"/>
        </w:rPr>
        <w:t xml:space="preserve">small x bumber x2 </w:t>
      </w:r>
    </w:p>
    <w:p w:rsidR="00000000" w:rsidDel="00000000" w:rsidP="00000000" w:rsidRDefault="00000000" w:rsidRPr="00000000" w14:paraId="00000020">
      <w:pPr>
        <w:rPr>
          <w:shd w:fill="3c78d8" w:val="clear"/>
        </w:rPr>
      </w:pPr>
      <w:r w:rsidDel="00000000" w:rsidR="00000000" w:rsidRPr="00000000">
        <w:rPr>
          <w:shd w:fill="3c78d8" w:val="clear"/>
          <w:rtl w:val="0"/>
        </w:rPr>
        <w:t xml:space="preserve">Big numbers x3 (0,1,2,3,4,5,6,7,8,9,) pi and e  </w:t>
      </w:r>
      <w:r w:rsidDel="00000000" w:rsidR="00000000" w:rsidRPr="00000000">
        <w:rPr>
          <w:rtl w:val="0"/>
        </w:rPr>
        <w:t xml:space="preserve">(Medium)</w:t>
      </w:r>
      <w:r w:rsidDel="00000000" w:rsidR="00000000" w:rsidRPr="00000000">
        <w:rPr>
          <w:rtl w:val="0"/>
        </w:rPr>
      </w:r>
    </w:p>
    <w:p w:rsidR="00000000" w:rsidDel="00000000" w:rsidP="00000000" w:rsidRDefault="00000000" w:rsidRPr="00000000" w14:paraId="00000021">
      <w:pPr>
        <w:rPr>
          <w:shd w:fill="c9daf8" w:val="clear"/>
        </w:rPr>
      </w:pPr>
      <w:r w:rsidDel="00000000" w:rsidR="00000000" w:rsidRPr="00000000">
        <w:rPr>
          <w:shd w:fill="c9daf8" w:val="clear"/>
          <w:rtl w:val="0"/>
        </w:rPr>
        <w:t xml:space="preserve">Small numbers x2 (0,1,2,3,4,5,6,7,8,9) pi and e (small)</w:t>
      </w:r>
    </w:p>
    <w:p w:rsidR="00000000" w:rsidDel="00000000" w:rsidP="00000000" w:rsidRDefault="00000000" w:rsidRPr="00000000" w14:paraId="00000022">
      <w:pPr>
        <w:rPr>
          <w:shd w:fill="ff9900" w:val="clear"/>
        </w:rPr>
      </w:pPr>
      <w:r w:rsidDel="00000000" w:rsidR="00000000" w:rsidRPr="00000000">
        <w:rPr>
          <w:shd w:fill="c27ba0" w:val="clear"/>
          <w:rtl w:val="0"/>
        </w:rPr>
        <w:t xml:space="preserve">()x4 ,  [ ] x2 Brackets</w:t>
      </w:r>
      <w:r w:rsidDel="00000000" w:rsidR="00000000" w:rsidRPr="00000000">
        <w:rPr>
          <w:shd w:fill="ff9900" w:val="clear"/>
          <w:rtl w:val="0"/>
        </w:rPr>
        <w:t xml:space="preserve">  </w:t>
      </w:r>
      <w:r w:rsidDel="00000000" w:rsidR="00000000" w:rsidRPr="00000000">
        <w:rPr>
          <w:rtl w:val="0"/>
        </w:rPr>
        <w:t xml:space="preserve">(Medium)</w:t>
      </w:r>
      <w:r w:rsidDel="00000000" w:rsidR="00000000" w:rsidRPr="00000000">
        <w:rPr>
          <w:rtl w:val="0"/>
        </w:rPr>
      </w:r>
    </w:p>
    <w:p w:rsidR="00000000" w:rsidDel="00000000" w:rsidP="00000000" w:rsidRDefault="00000000" w:rsidRPr="00000000" w14:paraId="00000023">
      <w:pPr>
        <w:rPr>
          <w:shd w:fill="38761d" w:val="clear"/>
        </w:rPr>
      </w:pPr>
      <w:r w:rsidDel="00000000" w:rsidR="00000000" w:rsidRPr="00000000">
        <w:rPr>
          <w:shd w:fill="38761d" w:val="clear"/>
          <w:rtl w:val="0"/>
        </w:rPr>
        <w:t xml:space="preserve">=  equal x3</w:t>
      </w:r>
      <w:r w:rsidDel="00000000" w:rsidR="00000000" w:rsidRPr="00000000">
        <w:rPr>
          <w:rtl w:val="0"/>
        </w:rPr>
        <w:t xml:space="preserve">(Medium)</w:t>
      </w:r>
      <w:r w:rsidDel="00000000" w:rsidR="00000000" w:rsidRPr="00000000">
        <w:rPr>
          <w:rtl w:val="0"/>
        </w:rPr>
      </w:r>
    </w:p>
    <w:p w:rsidR="00000000" w:rsidDel="00000000" w:rsidP="00000000" w:rsidRDefault="00000000" w:rsidRPr="00000000" w14:paraId="00000024">
      <w:pPr>
        <w:rPr>
          <w:shd w:fill="38761d" w:val="clear"/>
        </w:rPr>
      </w:pPr>
      <w:r w:rsidDel="00000000" w:rsidR="00000000" w:rsidRPr="00000000">
        <w:rPr>
          <w:shd w:fill="38761d" w:val="clear"/>
          <w:rtl w:val="0"/>
        </w:rPr>
        <w:t xml:space="preserve"> About equal x1</w:t>
      </w:r>
      <w:r w:rsidDel="00000000" w:rsidR="00000000" w:rsidRPr="00000000">
        <w:rPr>
          <w:rtl w:val="0"/>
        </w:rPr>
        <w:t xml:space="preserve">(Medium)</w:t>
      </w:r>
      <w:r w:rsidDel="00000000" w:rsidR="00000000" w:rsidRPr="00000000">
        <w:rPr>
          <w:rtl w:val="0"/>
        </w:rPr>
      </w:r>
    </w:p>
    <w:p w:rsidR="00000000" w:rsidDel="00000000" w:rsidP="00000000" w:rsidRDefault="00000000" w:rsidRPr="00000000" w14:paraId="00000025">
      <w:pPr>
        <w:rPr>
          <w:shd w:fill="93c47d" w:val="clear"/>
        </w:rPr>
      </w:pPr>
      <w:r w:rsidDel="00000000" w:rsidR="00000000" w:rsidRPr="00000000">
        <w:rPr>
          <w:shd w:fill="93c47d" w:val="clear"/>
          <w:rtl w:val="0"/>
        </w:rPr>
        <w:t xml:space="preserve">&lt;  Bigger than. x2</w:t>
      </w:r>
      <w:r w:rsidDel="00000000" w:rsidR="00000000" w:rsidRPr="00000000">
        <w:rPr>
          <w:rtl w:val="0"/>
        </w:rPr>
        <w:t xml:space="preserve">(Medium)</w:t>
      </w:r>
      <w:r w:rsidDel="00000000" w:rsidR="00000000" w:rsidRPr="00000000">
        <w:rPr>
          <w:rtl w:val="0"/>
        </w:rPr>
      </w:r>
    </w:p>
    <w:p w:rsidR="00000000" w:rsidDel="00000000" w:rsidP="00000000" w:rsidRDefault="00000000" w:rsidRPr="00000000" w14:paraId="00000026">
      <w:pPr>
        <w:rPr/>
      </w:pPr>
      <w:r w:rsidDel="00000000" w:rsidR="00000000" w:rsidRPr="00000000">
        <w:rPr>
          <w:shd w:fill="674ea7" w:val="clear"/>
          <w:rtl w:val="0"/>
        </w:rPr>
        <w:t xml:space="preserve">Summation sign x2 )(</w:t>
      </w:r>
      <w:r w:rsidDel="00000000" w:rsidR="00000000" w:rsidRPr="00000000">
        <w:rPr>
          <w:rtl w:val="0"/>
        </w:rPr>
        <w:t xml:space="preserve">BIG)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Colour scheme: </w:t>
      </w:r>
    </w:p>
    <w:p w:rsidR="00000000" w:rsidDel="00000000" w:rsidP="00000000" w:rsidRDefault="00000000" w:rsidRPr="00000000" w14:paraId="00000029">
      <w:pPr>
        <w:rPr/>
      </w:pPr>
      <w:r w:rsidDel="00000000" w:rsidR="00000000" w:rsidRPr="00000000">
        <w:rPr>
          <w:shd w:fill="ff9900" w:val="clear"/>
          <w:rtl w:val="0"/>
        </w:rPr>
        <w:t xml:space="preserve">Arithmetic operators </w:t>
      </w:r>
      <w:r w:rsidDel="00000000" w:rsidR="00000000" w:rsidRPr="00000000">
        <w:rPr>
          <w:rtl w:val="0"/>
        </w:rPr>
        <w:t xml:space="preserve">(Irati) </w:t>
      </w:r>
    </w:p>
    <w:p w:rsidR="00000000" w:rsidDel="00000000" w:rsidP="00000000" w:rsidRDefault="00000000" w:rsidRPr="00000000" w14:paraId="0000002A">
      <w:pPr>
        <w:rPr/>
      </w:pPr>
      <w:r w:rsidDel="00000000" w:rsidR="00000000" w:rsidRPr="00000000">
        <w:rPr>
          <w:shd w:fill="3c78d8" w:val="clear"/>
          <w:rtl w:val="0"/>
        </w:rPr>
        <w:t xml:space="preserve">Numbers: Pi (as a number)</w:t>
      </w:r>
      <w:r w:rsidDel="00000000" w:rsidR="00000000" w:rsidRPr="00000000">
        <w:rPr>
          <w:rtl w:val="0"/>
        </w:rPr>
        <w:t xml:space="preserve"> Thies </w:t>
      </w:r>
    </w:p>
    <w:p w:rsidR="00000000" w:rsidDel="00000000" w:rsidP="00000000" w:rsidRDefault="00000000" w:rsidRPr="00000000" w14:paraId="0000002B">
      <w:pPr>
        <w:rPr>
          <w:color w:val="101418"/>
          <w:highlight w:val="white"/>
        </w:rPr>
      </w:pPr>
      <w:r w:rsidDel="00000000" w:rsidR="00000000" w:rsidRPr="00000000">
        <w:rPr>
          <w:color w:val="101418"/>
          <w:shd w:fill="38761d" w:val="clear"/>
          <w:rtl w:val="0"/>
        </w:rPr>
        <w:t xml:space="preserve">Equality, equivalence and</w:t>
      </w:r>
      <w:r w:rsidDel="00000000" w:rsidR="00000000" w:rsidRPr="00000000">
        <w:rPr>
          <w:color w:val="101418"/>
          <w:shd w:fill="6aa84f" w:val="clear"/>
          <w:rtl w:val="0"/>
        </w:rPr>
        <w:t xml:space="preserve"> </w:t>
      </w:r>
      <w:r w:rsidDel="00000000" w:rsidR="00000000" w:rsidRPr="00000000">
        <w:rPr>
          <w:color w:val="101418"/>
          <w:highlight w:val="white"/>
          <w:rtl w:val="0"/>
        </w:rPr>
        <w:t xml:space="preserve">Thies</w:t>
      </w:r>
    </w:p>
    <w:p w:rsidR="00000000" w:rsidDel="00000000" w:rsidP="00000000" w:rsidRDefault="00000000" w:rsidRPr="00000000" w14:paraId="0000002C">
      <w:pPr>
        <w:rPr>
          <w:color w:val="101418"/>
          <w:shd w:fill="b6d7a8" w:val="clear"/>
        </w:rPr>
      </w:pPr>
      <w:r w:rsidDel="00000000" w:rsidR="00000000" w:rsidRPr="00000000">
        <w:rPr>
          <w:color w:val="101418"/>
          <w:shd w:fill="b6d7a8" w:val="clear"/>
          <w:rtl w:val="0"/>
        </w:rPr>
        <w:t xml:space="preserve">Comparison </w:t>
      </w:r>
      <w:r w:rsidDel="00000000" w:rsidR="00000000" w:rsidRPr="00000000">
        <w:rPr>
          <w:color w:val="101418"/>
          <w:rtl w:val="0"/>
        </w:rPr>
        <w:t xml:space="preserve">Irati)</w:t>
      </w:r>
      <w:r w:rsidDel="00000000" w:rsidR="00000000" w:rsidRPr="00000000">
        <w:rPr>
          <w:color w:val="101418"/>
          <w:shd w:fill="b6d7a8" w:val="clear"/>
          <w:rtl w:val="0"/>
        </w:rPr>
        <w:t xml:space="preserve"> </w:t>
      </w:r>
    </w:p>
    <w:p w:rsidR="00000000" w:rsidDel="00000000" w:rsidP="00000000" w:rsidRDefault="00000000" w:rsidRPr="00000000" w14:paraId="0000002D">
      <w:pPr>
        <w:rPr>
          <w:color w:val="101418"/>
        </w:rPr>
      </w:pPr>
      <w:r w:rsidDel="00000000" w:rsidR="00000000" w:rsidRPr="00000000">
        <w:rPr>
          <w:color w:val="101418"/>
          <w:shd w:fill="999999" w:val="clear"/>
          <w:rtl w:val="0"/>
        </w:rPr>
        <w:t xml:space="preserve">letter (integers)</w:t>
      </w:r>
      <w:r w:rsidDel="00000000" w:rsidR="00000000" w:rsidRPr="00000000">
        <w:rPr>
          <w:color w:val="101418"/>
          <w:rtl w:val="0"/>
        </w:rPr>
        <w:t xml:space="preserve">Irati </w:t>
      </w:r>
    </w:p>
    <w:p w:rsidR="00000000" w:rsidDel="00000000" w:rsidP="00000000" w:rsidRDefault="00000000" w:rsidRPr="00000000" w14:paraId="0000002E">
      <w:pPr>
        <w:rPr>
          <w:color w:val="101418"/>
          <w:highlight w:val="white"/>
        </w:rPr>
      </w:pPr>
      <w:r w:rsidDel="00000000" w:rsidR="00000000" w:rsidRPr="00000000">
        <w:rPr>
          <w:color w:val="101418"/>
          <w:shd w:fill="674ea7" w:val="clear"/>
          <w:rtl w:val="0"/>
        </w:rPr>
        <w:t xml:space="preserve">Linear and multilinear algebra</w:t>
      </w:r>
      <w:r w:rsidDel="00000000" w:rsidR="00000000" w:rsidRPr="00000000">
        <w:rPr>
          <w:color w:val="101418"/>
          <w:highlight w:val="white"/>
          <w:rtl w:val="0"/>
        </w:rPr>
        <w:t xml:space="preserve">: Summation sign(Thies)  </w:t>
      </w:r>
    </w:p>
    <w:p w:rsidR="00000000" w:rsidDel="00000000" w:rsidP="00000000" w:rsidRDefault="00000000" w:rsidRPr="00000000" w14:paraId="0000002F">
      <w:pPr>
        <w:rPr>
          <w:color w:val="101418"/>
        </w:rPr>
      </w:pPr>
      <w:r w:rsidDel="00000000" w:rsidR="00000000" w:rsidRPr="00000000">
        <w:rPr>
          <w:color w:val="101418"/>
          <w:shd w:fill="d5a6bd" w:val="clear"/>
          <w:rtl w:val="0"/>
        </w:rPr>
        <w:t xml:space="preserve">Brakets:</w:t>
      </w:r>
      <w:r w:rsidDel="00000000" w:rsidR="00000000" w:rsidRPr="00000000">
        <w:rPr>
          <w:color w:val="101418"/>
          <w:rtl w:val="0"/>
        </w:rPr>
        <w:t xml:space="preserve"> Thies </w:t>
      </w:r>
    </w:p>
    <w:p w:rsidR="00000000" w:rsidDel="00000000" w:rsidP="00000000" w:rsidRDefault="00000000" w:rsidRPr="00000000" w14:paraId="00000030">
      <w:pPr>
        <w:ind w:left="0" w:firstLine="0"/>
        <w:rPr>
          <w:color w:val="101418"/>
        </w:rPr>
      </w:pPr>
      <w:r w:rsidDel="00000000" w:rsidR="00000000" w:rsidRPr="00000000">
        <w:rPr>
          <w:rtl w:val="0"/>
        </w:rPr>
      </w:r>
    </w:p>
    <w:p w:rsidR="00000000" w:rsidDel="00000000" w:rsidP="00000000" w:rsidRDefault="00000000" w:rsidRPr="00000000" w14:paraId="00000031">
      <w:pPr>
        <w:ind w:left="0" w:firstLine="0"/>
        <w:rPr>
          <w:color w:val="101418"/>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